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5B5" w:rsidRPr="00E075B5" w:rsidRDefault="00E075B5" w:rsidP="00E075B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075B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1D81ABA" wp14:editId="1847AF4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5B5" w:rsidRPr="00E075B5" w:rsidRDefault="00E075B5" w:rsidP="00E075B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075B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E075B5" w:rsidRPr="00E075B5" w:rsidRDefault="00E075B5" w:rsidP="00E075B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075B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E075B5" w:rsidRPr="00E075B5" w:rsidRDefault="00E075B5" w:rsidP="00E075B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075B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E075B5" w:rsidRPr="00E075B5" w:rsidRDefault="00E075B5" w:rsidP="00E075B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075B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E075B5" w:rsidRPr="00E075B5" w:rsidRDefault="00E075B5" w:rsidP="00E075B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075B5" w:rsidRPr="00E075B5" w:rsidRDefault="00E075B5" w:rsidP="00E075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075B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5612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74</w:t>
      </w:r>
    </w:p>
    <w:p w:rsidR="00E075B5" w:rsidRPr="00E075B5" w:rsidRDefault="00E075B5" w:rsidP="00E075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075B5" w:rsidRPr="00E075B5" w:rsidRDefault="00456126" w:rsidP="00E075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E075B5" w:rsidRPr="00E07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E075B5" w:rsidRPr="00E075B5">
        <w:rPr>
          <w:rFonts w:ascii="Times New Roman" w:eastAsia="Calibri" w:hAnsi="Times New Roman" w:cs="Times New Roman"/>
          <w:sz w:val="28"/>
          <w:szCs w:val="28"/>
        </w:rPr>
        <w:t>4</w:t>
      </w:r>
      <w:r w:rsidR="00E075B5" w:rsidRPr="00E07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E075B5" w:rsidRPr="00E075B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E075B5" w:rsidRPr="00E075B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E075B5" w:rsidRPr="00E07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E07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E07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07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F6129" w:rsidRDefault="00F10A77" w:rsidP="00E07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F61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</w:t>
      </w:r>
    </w:p>
    <w:p w:rsidR="003F6129" w:rsidRDefault="003F6129" w:rsidP="00E07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ВІДПОВІДАЛЬНІСТЮ «ПРОДОВОЛЬЧА </w:t>
      </w:r>
    </w:p>
    <w:p w:rsidR="00526F76" w:rsidRDefault="003F6129" w:rsidP="00E07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КОМПАНІЯ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81C5A" w:rsidRPr="00A81C5A" w:rsidRDefault="00A81C5A" w:rsidP="00E07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E075B5" w:rsidP="00E075B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F6129">
        <w:rPr>
          <w:rFonts w:ascii="Times New Roman" w:hAnsi="Times New Roman" w:cs="Times New Roman"/>
          <w:sz w:val="28"/>
          <w:szCs w:val="28"/>
          <w:lang w:val="uk-UA"/>
        </w:rPr>
        <w:t>ТОВАРСТВА З ОБМЕЖЕНОЮ ВІДПОВІДАЛЬНІСТЮ «ПРОДОВОЛЬЧА КОМПАНІЯ «ЗОРЯ ПОДІЛЛЯ»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код ЄДРПОУ: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34009446 місцезнаходження юридичної особи: 23700, м. Гайсин, Гайсинський район, Вінницької  області, вулиця Заводська, будинок 150,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іншого сільськогосподарського призначення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E075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E075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E075B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, код ЄДРПОУ: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34009446 місцезнаходження юридичної особи: 23700, м. Гайсин, Гайсинський район, Вінницької  області, вулиця Заводська, будинок 150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52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C0F17" w:rsidRDefault="00361BB9" w:rsidP="00E075B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37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D21D5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D21D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іншого сільськогосподарського призначення (землі під сільськогосподарським та іншими господарськими будівлями і дворами)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61BB9" w:rsidRDefault="00361BB9" w:rsidP="00E075B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  кадастровий номер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0523483300:03:001:0153 площею 0,2300 га, яка розташована на території Погребищенської міської ради Вінницького району,</w:t>
      </w:r>
      <w:r w:rsidR="00D21D5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21D5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D21D5D">
        <w:rPr>
          <w:rFonts w:ascii="Times New Roman" w:hAnsi="Times New Roman" w:cs="Times New Roman"/>
          <w:sz w:val="28"/>
          <w:szCs w:val="28"/>
          <w:lang w:val="uk-UA"/>
        </w:rPr>
        <w:t>) з визначеним цільовим призначенням - 01.13 для іншого сільськогосподарського призначення (землі під сільськогосподарським та іншими господарськими будівлями і дворами)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61BB9" w:rsidRDefault="00361BB9" w:rsidP="00E075B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кадастровий номер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0523483300:03:001:0155 площею 7,3052 га, яка розташована на території Погребищенської міської ради Вінницького району,</w:t>
      </w:r>
      <w:r w:rsidR="00D21D5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21D5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D21D5D">
        <w:rPr>
          <w:rFonts w:ascii="Times New Roman" w:hAnsi="Times New Roman" w:cs="Times New Roman"/>
          <w:sz w:val="28"/>
          <w:szCs w:val="28"/>
          <w:lang w:val="uk-UA"/>
        </w:rPr>
        <w:t>) з визначеним цільовим призначенням - 01.13 для іншого сільськогосподарського призначення (землі під сільськогосподарським та іншими господарськими будівлями і дворами).</w:t>
      </w:r>
    </w:p>
    <w:p w:rsidR="00A81C5A" w:rsidRPr="00FF335C" w:rsidRDefault="00A81C5A" w:rsidP="00E075B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94E1D" w:rsidRDefault="008C0F17" w:rsidP="00E075B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«ПРОДОВОЛЬЧА КОМПАНІЯ «ЗОРЯ ПОДІЛЛЯ», код ЄДРПОУ: 34009446 місцезнаходження юридичної особи: 23700, м. Гайсин, Гайсинський район, Вінницької  області, вулиця Заводська, будинок 150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земельні ділянки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61BB9" w:rsidRDefault="00E33364" w:rsidP="00E075B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61BB9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0523483300:03:001:0152 площею 0,3700 га, яка розташована на території Погребищенської міської ради Вінницького району,</w:t>
      </w:r>
      <w:r w:rsidR="00D21D5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21D5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D21D5D">
        <w:rPr>
          <w:rFonts w:ascii="Times New Roman" w:hAnsi="Times New Roman" w:cs="Times New Roman"/>
          <w:sz w:val="28"/>
          <w:szCs w:val="28"/>
          <w:lang w:val="uk-UA"/>
        </w:rPr>
        <w:t>) з визначеним цільовим призначенням - 01.13 для іншого сільськогосподарського призначення (землі під сільськогосподарським та іншими господарськими будівлями і дворами)</w:t>
      </w:r>
      <w:r w:rsidR="00361BB9"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рік;</w:t>
      </w:r>
    </w:p>
    <w:p w:rsidR="00361BB9" w:rsidRDefault="00361BB9" w:rsidP="00E075B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0523483300:03:001:0152 площею 0,3700 га, яка розташована на території Погребищенської міської ради Вінницького району,</w:t>
      </w:r>
      <w:r w:rsidR="00D21D5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21D5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) з визначеним цільовим призначенням - 01.13 для іншого сільськогосподарського призначення (землі під сільськогосподарським та іншими господарськими будівлями і дворами)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рік;</w:t>
      </w:r>
    </w:p>
    <w:p w:rsidR="00361BB9" w:rsidRDefault="00361BB9" w:rsidP="00E075B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0523483300:03:001:0155 площею 7,3052 га, яка розташована на території Погребищенської міської ради Вінницького району,</w:t>
      </w:r>
      <w:r w:rsidR="00D21D5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21D5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D21D5D">
        <w:rPr>
          <w:rFonts w:ascii="Times New Roman" w:hAnsi="Times New Roman" w:cs="Times New Roman"/>
          <w:sz w:val="28"/>
          <w:szCs w:val="28"/>
          <w:lang w:val="uk-UA"/>
        </w:rPr>
        <w:t>) з визначеним цільовим призначенням - 01.13 для іншого сільськогосподарського призначення (землі під сільськогосподарським та іншими господарськими будівлями і дворами)</w:t>
      </w:r>
      <w:r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нки земельної ділянки в рік.</w:t>
      </w:r>
    </w:p>
    <w:p w:rsidR="00A81C5A" w:rsidRPr="00FF335C" w:rsidRDefault="00A81C5A" w:rsidP="00E075B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Default="0044749C" w:rsidP="00E075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075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07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E075B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075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075B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4C7" w:rsidRDefault="006B34C7" w:rsidP="00C21C61">
      <w:pPr>
        <w:spacing w:after="0" w:line="240" w:lineRule="auto"/>
      </w:pPr>
      <w:r>
        <w:separator/>
      </w:r>
    </w:p>
  </w:endnote>
  <w:endnote w:type="continuationSeparator" w:id="0">
    <w:p w:rsidR="006B34C7" w:rsidRDefault="006B34C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4C7" w:rsidRDefault="006B34C7" w:rsidP="00C21C61">
      <w:pPr>
        <w:spacing w:after="0" w:line="240" w:lineRule="auto"/>
      </w:pPr>
      <w:r>
        <w:separator/>
      </w:r>
    </w:p>
  </w:footnote>
  <w:footnote w:type="continuationSeparator" w:id="0">
    <w:p w:rsidR="006B34C7" w:rsidRDefault="006B34C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84404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C7716"/>
    <w:rsid w:val="002D7188"/>
    <w:rsid w:val="002E12AD"/>
    <w:rsid w:val="002F0182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8665F"/>
    <w:rsid w:val="003931D8"/>
    <w:rsid w:val="003A1BB8"/>
    <w:rsid w:val="003C09ED"/>
    <w:rsid w:val="003C2A68"/>
    <w:rsid w:val="003F3FA4"/>
    <w:rsid w:val="003F6129"/>
    <w:rsid w:val="003F68DC"/>
    <w:rsid w:val="003F6EF0"/>
    <w:rsid w:val="0042597F"/>
    <w:rsid w:val="00426A62"/>
    <w:rsid w:val="00446A7F"/>
    <w:rsid w:val="0044749C"/>
    <w:rsid w:val="00456126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6B34C7"/>
    <w:rsid w:val="006D5BE5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346A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D27C8"/>
    <w:rsid w:val="00AD496B"/>
    <w:rsid w:val="00AE2655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7A06"/>
    <w:rsid w:val="00CB726D"/>
    <w:rsid w:val="00CC0685"/>
    <w:rsid w:val="00CD2175"/>
    <w:rsid w:val="00CD338D"/>
    <w:rsid w:val="00CE7712"/>
    <w:rsid w:val="00D21D5D"/>
    <w:rsid w:val="00D377DE"/>
    <w:rsid w:val="00D460C4"/>
    <w:rsid w:val="00D47E02"/>
    <w:rsid w:val="00D77F93"/>
    <w:rsid w:val="00DE5368"/>
    <w:rsid w:val="00E075B5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65E4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B1E0E-1A08-4A84-B371-B60E84B90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2988</Words>
  <Characters>1704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2024-02-06T14:04:00Z</cp:lastPrinted>
  <dcterms:created xsi:type="dcterms:W3CDTF">2024-02-06T14:04:00Z</dcterms:created>
  <dcterms:modified xsi:type="dcterms:W3CDTF">2024-02-06T14:04:00Z</dcterms:modified>
</cp:coreProperties>
</file>